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38" w:rsidRPr="007E12DD" w:rsidRDefault="00BE7D38" w:rsidP="00BE7D38">
      <w:pPr>
        <w:spacing w:line="240" w:lineRule="exact"/>
        <w:jc w:val="right"/>
        <w:rPr>
          <w:rFonts w:ascii="Times New Roman" w:hAnsi="Times New Roman"/>
          <w:b/>
          <w:lang w:val="bg-BG"/>
        </w:rPr>
      </w:pPr>
      <w:r w:rsidRPr="007E12DD">
        <w:rPr>
          <w:rFonts w:ascii="Times New Roman" w:hAnsi="Times New Roman"/>
          <w:b/>
          <w:lang w:val="bg-BG"/>
        </w:rPr>
        <w:t>Образец № 2</w:t>
      </w:r>
    </w:p>
    <w:p w:rsidR="00BE7D38" w:rsidRPr="007E12DD" w:rsidRDefault="00BE7D38" w:rsidP="00BE7D38">
      <w:pPr>
        <w:spacing w:line="240" w:lineRule="exact"/>
        <w:jc w:val="right"/>
        <w:rPr>
          <w:rFonts w:ascii="Times New Roman" w:hAnsi="Times New Roman"/>
          <w:b/>
          <w:lang w:val="bg-BG"/>
        </w:rPr>
      </w:pPr>
    </w:p>
    <w:p w:rsidR="00BE7D38" w:rsidRPr="007E12DD" w:rsidRDefault="00BE7D38" w:rsidP="00BE7D38">
      <w:pPr>
        <w:spacing w:line="276" w:lineRule="auto"/>
        <w:jc w:val="both"/>
        <w:rPr>
          <w:rFonts w:ascii="Times New Roman" w:eastAsia="Times New Roman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noProof/>
          <w:szCs w:val="24"/>
          <w:lang w:val="bg-BG" w:eastAsia="bg-BG"/>
        </w:rPr>
        <w:t>ДО НАЦИОНАЛЕН СТАТИСТИЧЕСКИ ИНСТИТУТ</w:t>
      </w:r>
    </w:p>
    <w:p w:rsidR="00BE7D38" w:rsidRPr="007E12DD" w:rsidRDefault="00BE7D38" w:rsidP="00BE7D38">
      <w:pPr>
        <w:spacing w:line="276" w:lineRule="auto"/>
        <w:jc w:val="both"/>
        <w:rPr>
          <w:rFonts w:ascii="Times New Roman" w:eastAsia="Times New Roman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noProof/>
          <w:szCs w:val="24"/>
          <w:lang w:val="bg-BG" w:eastAsia="bg-BG"/>
        </w:rPr>
        <w:t>гр. София, ул. Панайот Волов № 2</w:t>
      </w:r>
    </w:p>
    <w:p w:rsidR="00BE7D38" w:rsidRPr="007E12DD" w:rsidRDefault="00BE7D38" w:rsidP="00BE7D38">
      <w:pPr>
        <w:tabs>
          <w:tab w:val="left" w:pos="374"/>
        </w:tabs>
        <w:ind w:right="79"/>
        <w:jc w:val="center"/>
        <w:rPr>
          <w:rFonts w:ascii="Times New Roman" w:eastAsia="MS Mincho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tabs>
          <w:tab w:val="left" w:pos="374"/>
        </w:tabs>
        <w:ind w:right="79"/>
        <w:jc w:val="center"/>
        <w:rPr>
          <w:rFonts w:ascii="Times New Roman" w:eastAsia="MS Mincho" w:hAnsi="Times New Roman"/>
          <w:b/>
          <w:szCs w:val="24"/>
          <w:lang w:val="bg-BG" w:eastAsia="bg-BG"/>
        </w:rPr>
      </w:pPr>
      <w:r w:rsidRPr="007E12DD">
        <w:rPr>
          <w:rFonts w:ascii="Times New Roman" w:eastAsia="MS Mincho" w:hAnsi="Times New Roman"/>
          <w:b/>
          <w:szCs w:val="24"/>
          <w:lang w:val="bg-BG" w:eastAsia="bg-BG"/>
        </w:rPr>
        <w:t>ТЕХНИЧЕСКО ПРЕДЛОЖЕНИЕ</w:t>
      </w:r>
    </w:p>
    <w:p w:rsidR="00BE7D38" w:rsidRPr="007E12DD" w:rsidRDefault="00BE7D38" w:rsidP="00BE7D38">
      <w:pPr>
        <w:tabs>
          <w:tab w:val="left" w:pos="374"/>
        </w:tabs>
        <w:ind w:right="79"/>
        <w:jc w:val="center"/>
        <w:rPr>
          <w:rFonts w:ascii="Times New Roman" w:eastAsia="MS Mincho" w:hAnsi="Times New Roman"/>
          <w:b/>
          <w:szCs w:val="24"/>
          <w:highlight w:val="yellow"/>
          <w:lang w:val="bg-BG" w:eastAsia="bg-BG"/>
        </w:rPr>
      </w:pPr>
    </w:p>
    <w:p w:rsidR="00BE7D38" w:rsidRPr="007E12DD" w:rsidRDefault="00BE7D38" w:rsidP="00BE7D38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MS Mincho" w:hAnsi="Times New Roman"/>
          <w:b/>
          <w:szCs w:val="24"/>
          <w:lang w:val="bg-BG" w:eastAsia="bg-BG"/>
        </w:rPr>
        <w:t xml:space="preserve">ЗА УЧАСТИЕ В ОТКРИТА ПРОЦЕДУРА ЗА ВЪЗЛАГАНЕ НА ОБЩЕСТВЕНА ПОРЪЧКА С ПРЕДМЕТ: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„</w:t>
      </w:r>
      <w:r w:rsidRPr="007E12DD">
        <w:rPr>
          <w:rFonts w:ascii="Times New Roman" w:hAnsi="Times New Roman"/>
          <w:b/>
          <w:lang w:val="bg-BG"/>
        </w:rPr>
        <w:t>Доставка и гаранционно обслужване на място на настолни компютри, преносими компютри и монитори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“</w:t>
      </w:r>
    </w:p>
    <w:p w:rsidR="00BE7D38" w:rsidRPr="007E12DD" w:rsidRDefault="00BE7D38" w:rsidP="00BE7D38">
      <w:pPr>
        <w:ind w:firstLine="1440"/>
        <w:jc w:val="both"/>
        <w:rPr>
          <w:rFonts w:ascii="Times New Roman" w:eastAsia="MS Mincho" w:hAnsi="Times New Roman"/>
          <w:b/>
          <w:szCs w:val="24"/>
          <w:lang w:val="bg-BG" w:eastAsia="bg-BG"/>
        </w:rPr>
      </w:pPr>
      <w:r w:rsidRPr="007E12DD" w:rsidDel="00AA52DF">
        <w:rPr>
          <w:rFonts w:ascii="Times New Roman" w:eastAsia="Times New Roman" w:hAnsi="Times New Roman"/>
          <w:b/>
          <w:szCs w:val="24"/>
          <w:lang w:val="bg-BG" w:eastAsia="bg-BG"/>
        </w:rPr>
        <w:t xml:space="preserve">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 xml:space="preserve"> </w:t>
      </w:r>
    </w:p>
    <w:p w:rsidR="00BE7D38" w:rsidRPr="007E12DD" w:rsidRDefault="00BE7D38" w:rsidP="00BE7D38">
      <w:pPr>
        <w:rPr>
          <w:rFonts w:ascii="Times New Roman" w:eastAsia="TimesNewRomanPSMT" w:hAnsi="Times New Roman"/>
          <w:szCs w:val="24"/>
          <w:lang w:val="bg-BG" w:eastAsia="bg-BG"/>
        </w:rPr>
      </w:pPr>
    </w:p>
    <w:p w:rsidR="00BE7D38" w:rsidRPr="007E12DD" w:rsidRDefault="00BE7D38" w:rsidP="00BE7D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от ………......................................................................................................................................</w:t>
      </w:r>
    </w:p>
    <w:p w:rsidR="00BE7D38" w:rsidRPr="007E12DD" w:rsidRDefault="00BE7D38" w:rsidP="00BE7D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/наименование на участника /</w:t>
      </w:r>
    </w:p>
    <w:p w:rsidR="00BE7D38" w:rsidRPr="007E12DD" w:rsidRDefault="00BE7D38" w:rsidP="00BE7D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седалище: ...................................................................................., адрес за кореспонденция:.............................................................................., телефон: ........................, факс: ................................, е-</w:t>
      </w:r>
      <w:proofErr w:type="spellStart"/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>mail</w:t>
      </w:r>
      <w:proofErr w:type="spellEnd"/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 xml:space="preserve">:...................................,  ЕИК: ............................................, </w:t>
      </w:r>
    </w:p>
    <w:p w:rsidR="00BE7D38" w:rsidRPr="007E12DD" w:rsidRDefault="00BE7D38" w:rsidP="00BE7D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/>
          <w:szCs w:val="24"/>
          <w:u w:color="000000"/>
          <w:bdr w:val="nil"/>
          <w:lang w:val="bg-BG"/>
        </w:rPr>
      </w:pPr>
      <w:r w:rsidRPr="007E12DD">
        <w:rPr>
          <w:rFonts w:ascii="Times New Roman" w:eastAsia="Calibri" w:hAnsi="Times New Roman"/>
          <w:szCs w:val="24"/>
          <w:u w:color="000000"/>
          <w:bdr w:val="nil"/>
          <w:lang w:val="bg-BG"/>
        </w:rPr>
        <w:t xml:space="preserve">представляван от: .................................................................................. </w:t>
      </w:r>
    </w:p>
    <w:p w:rsidR="00BE7D38" w:rsidRPr="007E12DD" w:rsidRDefault="00BE7D38" w:rsidP="00BE7D38">
      <w:pPr>
        <w:rPr>
          <w:rFonts w:ascii="Times New Roman" w:eastAsia="Times New Roman" w:hAnsi="Times New Roman"/>
          <w:szCs w:val="24"/>
          <w:highlight w:val="yellow"/>
          <w:lang w:val="bg-BG" w:eastAsia="bg-BG"/>
        </w:rPr>
      </w:pPr>
    </w:p>
    <w:p w:rsidR="00BE7D38" w:rsidRPr="007E12DD" w:rsidRDefault="00BE7D38" w:rsidP="00BE7D38">
      <w:pPr>
        <w:tabs>
          <w:tab w:val="left" w:pos="374"/>
        </w:tabs>
        <w:ind w:right="79"/>
        <w:jc w:val="both"/>
        <w:rPr>
          <w:rFonts w:ascii="Times New Roman" w:eastAsia="MS Mincho" w:hAnsi="Times New Roman"/>
          <w:b/>
          <w:szCs w:val="24"/>
          <w:lang w:val="bg-BG" w:eastAsia="bg-BG"/>
        </w:rPr>
      </w:pPr>
      <w:r w:rsidRPr="007E12DD">
        <w:rPr>
          <w:rFonts w:ascii="Times New Roman" w:eastAsia="MS Mincho" w:hAnsi="Times New Roman"/>
          <w:b/>
          <w:szCs w:val="24"/>
          <w:lang w:val="bg-BG" w:eastAsia="bg-BG"/>
        </w:rPr>
        <w:tab/>
      </w:r>
      <w:r w:rsidRPr="007E12DD">
        <w:rPr>
          <w:rFonts w:ascii="Times New Roman" w:eastAsia="MS Mincho" w:hAnsi="Times New Roman"/>
          <w:b/>
          <w:szCs w:val="24"/>
          <w:lang w:val="bg-BG" w:eastAsia="bg-BG"/>
        </w:rPr>
        <w:tab/>
        <w:t>УВАЖАЕМИ ДАМИ И ГОСПОДА,</w:t>
      </w:r>
    </w:p>
    <w:p w:rsidR="00BE7D38" w:rsidRPr="007E12DD" w:rsidRDefault="00BE7D38" w:rsidP="00BE7D38">
      <w:pPr>
        <w:tabs>
          <w:tab w:val="left" w:pos="374"/>
        </w:tabs>
        <w:ind w:right="79"/>
        <w:jc w:val="both"/>
        <w:rPr>
          <w:rFonts w:ascii="Times New Roman" w:eastAsia="MS Mincho" w:hAnsi="Times New Roman"/>
          <w:b/>
          <w:szCs w:val="24"/>
          <w:highlight w:val="yellow"/>
          <w:lang w:val="bg-BG" w:eastAsia="bg-BG"/>
        </w:rPr>
      </w:pPr>
    </w:p>
    <w:p w:rsidR="00BE7D38" w:rsidRPr="007E12DD" w:rsidRDefault="00BE7D38" w:rsidP="00BE7D38">
      <w:pPr>
        <w:ind w:firstLine="696"/>
        <w:jc w:val="both"/>
        <w:rPr>
          <w:rFonts w:ascii="Times New Roman" w:eastAsia="Calibri" w:hAnsi="Times New Roman"/>
          <w:b/>
          <w:i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След запознаване с настоящата документация за участие в открита процедура за възлагане на обществена поръчка с предмет: </w:t>
      </w: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„Доставка и гаранционно обслужване на място на настолни компютри, преносими компютри и монитори“,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предлагаме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bCs/>
          <w:noProof/>
          <w:snapToGrid w:val="0"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bCs/>
          <w:noProof/>
          <w:snapToGrid w:val="0"/>
          <w:szCs w:val="24"/>
          <w:lang w:val="bg-BG" w:eastAsia="bg-BG"/>
        </w:rPr>
        <w:t>Срок за изпълнение на поръчката: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bCs/>
          <w:noProof/>
          <w:snapToGrid w:val="0"/>
          <w:szCs w:val="24"/>
          <w:lang w:val="bg-BG" w:eastAsia="bg-BG"/>
        </w:rPr>
        <w:t xml:space="preserve">1. </w:t>
      </w:r>
      <w:r w:rsidRPr="007E12DD">
        <w:rPr>
          <w:rFonts w:ascii="Times New Roman" w:eastAsia="Calibri" w:hAnsi="Times New Roman"/>
          <w:bCs/>
          <w:noProof/>
          <w:snapToGrid w:val="0"/>
          <w:szCs w:val="24"/>
          <w:lang w:val="bg-BG" w:eastAsia="bg-BG"/>
        </w:rPr>
        <w:t xml:space="preserve">Доставката ще извършим за срок ……. (до 30 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(тридесет) календарни дни), считано от датата на</w:t>
      </w: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 xml:space="preserve"> 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сключване на договора за възлагане на обществената поръчка.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2.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Гаранционна подръжка на доставената техника за срок ….. (мин. 36 (тридесет и шест) месеца за настолните компютри и за преоносимите компютри тип 1 и тип 2, 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……………………………………….. (мин. 24 (двадесет и четири) месеца на преносимите компютри от тип 3 и тип 4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и ……………………………………... (мин. 36 (тридесет и шест) месеца на монитори тип 1 и тип 2, считано от датата на подписване на приемо-предавателния протокол.</w:t>
      </w:r>
    </w:p>
    <w:p w:rsidR="00BE7D38" w:rsidRPr="007E12DD" w:rsidRDefault="00BE7D38" w:rsidP="00BE7D38">
      <w:pPr>
        <w:ind w:left="360"/>
        <w:jc w:val="both"/>
        <w:rPr>
          <w:rFonts w:ascii="Times New Roman" w:eastAsia="Calibri" w:hAnsi="Times New Roman"/>
          <w:bCs/>
          <w:noProof/>
          <w:szCs w:val="24"/>
          <w:lang w:val="bg-BG" w:eastAsia="bg-BG"/>
        </w:rPr>
      </w:pPr>
    </w:p>
    <w:p w:rsidR="00BE7D38" w:rsidRPr="007E12DD" w:rsidRDefault="00BE7D38" w:rsidP="00BE7D38">
      <w:pPr>
        <w:ind w:left="360" w:firstLine="348"/>
        <w:jc w:val="both"/>
        <w:rPr>
          <w:rFonts w:ascii="Times New Roman" w:eastAsia="Calibri" w:hAnsi="Times New Roman"/>
          <w:bCs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Cs/>
          <w:noProof/>
          <w:szCs w:val="24"/>
          <w:lang w:val="bg-BG" w:eastAsia="bg-BG"/>
        </w:rPr>
        <w:t>Предоставяме техническото предложение за доставка на: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bCs/>
          <w:szCs w:val="24"/>
          <w:lang w:val="bg-BG" w:eastAsia="bg-BG"/>
        </w:rPr>
        <w:t>Настолен компютър тип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111"/>
        <w:gridCol w:w="2545"/>
      </w:tblGrid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кутия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SFF,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използване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захранване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максимум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2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00</w:t>
            </w:r>
            <w:r w:rsidRPr="007E12DD">
              <w:rPr>
                <w:rFonts w:ascii="Times New Roman" w:hAnsi="Times New Roman"/>
                <w:szCs w:val="24"/>
              </w:rPr>
              <w:t xml:space="preserve">W,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енергийна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ефективност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минимум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85%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3,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7E12DD">
              <w:rPr>
                <w:rFonts w:ascii="Times New Roman" w:hAnsi="Times New Roman"/>
                <w:szCs w:val="24"/>
              </w:rPr>
              <w:t xml:space="preserve"> GHz,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6 </w:t>
            </w:r>
            <w:r w:rsidRPr="007E12DD">
              <w:rPr>
                <w:rFonts w:ascii="Times New Roman" w:hAnsi="Times New Roman"/>
                <w:szCs w:val="24"/>
              </w:rPr>
              <w:t xml:space="preserve">MB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Cache</w:t>
            </w:r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</w:t>
            </w:r>
            <w:r w:rsidRPr="007E12DD"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 w:rsidRPr="007E12DD">
              <w:rPr>
                <w:rFonts w:ascii="Times New Roman" w:hAnsi="Times New Roman"/>
                <w:b/>
                <w:szCs w:val="24"/>
              </w:rPr>
              <w:t>000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Style w:val="Hyperlink"/>
                <w:rFonts w:ascii="Times New Roman" w:hAnsi="Times New Roman"/>
                <w:color w:val="auto"/>
                <w:szCs w:val="24"/>
              </w:rPr>
              <w:t>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и/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DP, и VGA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 xml:space="preserve">оперативна памет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8 GB 2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666</w:t>
            </w:r>
            <w:r w:rsidRPr="007E12DD">
              <w:rPr>
                <w:rFonts w:ascii="Times New Roman" w:hAnsi="Times New Roman"/>
                <w:szCs w:val="24"/>
              </w:rPr>
              <w:t xml:space="preserve"> MHz DDR4,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разширяема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64 GB,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минимум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2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свободни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слота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500GB, 7200 rpm HDD, SATA3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мрежова 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10/100/1000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Мbps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разширителни слотове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PCIe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x16, 2 x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PCIe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x1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сигурност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Trusted Platform Module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4 x USB 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предния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панел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2 х USB 2.0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задния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панел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1 x RJ45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мрежов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9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пин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сериен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клавиатура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мишка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двубутонна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оптична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мишка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със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скрол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 Professional 64-bit,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екологични стандарти и ергономия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ENERGY STAR 6.1, RoHS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гаранция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left="851"/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ind w:left="851"/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bCs/>
          <w:szCs w:val="24"/>
          <w:lang w:val="bg-BG" w:eastAsia="bg-BG"/>
        </w:rPr>
        <w:t>Настолен компютър тип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111"/>
        <w:gridCol w:w="2545"/>
      </w:tblGrid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кутия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SFF,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използване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захранване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максимум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210W,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енергийна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ефективност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минимум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85%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3.2 GHz, 12MB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Cache</w:t>
            </w:r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15000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и/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DP, и VGA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оперативна памет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16</w:t>
            </w:r>
            <w:r w:rsidRPr="007E12DD">
              <w:rPr>
                <w:rFonts w:ascii="Times New Roman" w:hAnsi="Times New Roman"/>
                <w:szCs w:val="24"/>
              </w:rPr>
              <w:t xml:space="preserve"> GB 2666 MHz DDR4,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разширяема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64 GB,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минимум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2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свободни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слота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1000GB, 7200 rpm HDD, SATA3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твърд диск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256GB,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SSD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мрежова 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10/100/1000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Мbps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 xml:space="preserve">разширителни слотове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PCIe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x16, 2 x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PCIe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x1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сигурност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Trusted Platform Module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4 x USB 3.1; 1х USB 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предния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панел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4 х USB 2.0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задния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панел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1 x RJ45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мрежов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9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пин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сериен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клавиатура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мишка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двубутонна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оптична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мишка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със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скрол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 Professional 64-bit,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екологични стандарти и ергономия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ENERGY STAR 6.1, RoHS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гаранция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left="851"/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ind w:left="851"/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szCs w:val="24"/>
          <w:lang w:val="bg-BG" w:eastAsia="bg-BG"/>
        </w:rPr>
        <w:t>Преносим компютър</w:t>
      </w:r>
      <w:r w:rsidRPr="007E12DD">
        <w:rPr>
          <w:rFonts w:ascii="Times New Roman" w:eastAsia="Calibri" w:hAnsi="Times New Roman"/>
          <w:b/>
          <w:bCs/>
          <w:szCs w:val="24"/>
          <w:lang w:val="en-US" w:eastAsia="bg-BG"/>
        </w:rPr>
        <w:t xml:space="preserve"> </w:t>
      </w:r>
      <w:r w:rsidRPr="007E12DD">
        <w:rPr>
          <w:rFonts w:ascii="Times New Roman" w:eastAsia="Calibri" w:hAnsi="Times New Roman"/>
          <w:b/>
          <w:bCs/>
          <w:szCs w:val="24"/>
          <w:lang w:val="bg-BG" w:eastAsia="bg-BG"/>
        </w:rPr>
        <w:t>тип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253"/>
        <w:gridCol w:w="2545"/>
      </w:tblGrid>
      <w:tr w:rsidR="00BE7D38" w:rsidRPr="007E12DD" w:rsidTr="00E03711">
        <w:trPr>
          <w:tblHeader/>
        </w:trPr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екран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екран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–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13</w:t>
            </w:r>
            <w:r w:rsidRPr="007E12DD">
              <w:rPr>
                <w:rFonts w:ascii="Times New Roman" w:hAnsi="Times New Roman"/>
                <w:szCs w:val="24"/>
              </w:rPr>
              <w:t>,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7E12DD">
              <w:rPr>
                <w:rFonts w:ascii="Times New Roman" w:hAnsi="Times New Roman"/>
                <w:szCs w:val="24"/>
              </w:rPr>
              <w:t>“, LED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матов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eastAsia="bg-BG"/>
              </w:rPr>
              <w:t>1920 x 1080,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чувствителен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допир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ъгли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видимост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– 17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0</w:t>
            </w:r>
            <w:r w:rsidRPr="007E12DD">
              <w:rPr>
                <w:rFonts w:ascii="Times New Roman" w:hAnsi="Times New Roman"/>
                <w:szCs w:val="24"/>
              </w:rPr>
              <w:t>/17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тегло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proofErr w:type="gramStart"/>
            <w:r w:rsidRPr="007E12DD">
              <w:rPr>
                <w:rFonts w:ascii="Times New Roman" w:hAnsi="Times New Roman"/>
                <w:szCs w:val="24"/>
              </w:rPr>
              <w:t>не</w:t>
            </w:r>
            <w:proofErr w:type="spellEnd"/>
            <w:proofErr w:type="gram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повече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1,6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кг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1,6</w:t>
            </w:r>
            <w:r w:rsidRPr="007E12DD">
              <w:rPr>
                <w:rFonts w:ascii="Times New Roman" w:hAnsi="Times New Roman"/>
                <w:szCs w:val="24"/>
              </w:rPr>
              <w:t xml:space="preserve"> GHz,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E12DD">
              <w:rPr>
                <w:rFonts w:ascii="Times New Roman" w:hAnsi="Times New Roman"/>
                <w:szCs w:val="24"/>
              </w:rPr>
              <w:t xml:space="preserve">MB Cache,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7E12DD">
              <w:rPr>
                <w:rFonts w:ascii="Times New Roman" w:hAnsi="Times New Roman"/>
                <w:szCs w:val="24"/>
              </w:rPr>
              <w:t>5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00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Style w:val="Hyperlink"/>
                <w:rFonts w:ascii="Times New Roman" w:hAnsi="Times New Roman"/>
                <w:color w:val="auto"/>
                <w:szCs w:val="24"/>
              </w:rPr>
              <w:t>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оперативна памет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8 GB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2400</w:t>
            </w:r>
            <w:r w:rsidRPr="007E12DD">
              <w:rPr>
                <w:rFonts w:ascii="Times New Roman" w:hAnsi="Times New Roman"/>
                <w:szCs w:val="24"/>
              </w:rPr>
              <w:t xml:space="preserve"> MHz DDR4,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разширяема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32GB,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минимум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свободен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слот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256GB, SSD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WiFi</w:t>
            </w:r>
            <w:proofErr w:type="spellEnd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 контролер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Dual Band Wireless AC, Bluetooth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2 x USB 3.1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, 2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x USB </w:t>
            </w:r>
            <w:r w:rsidRPr="007E12DD">
              <w:rPr>
                <w:rFonts w:ascii="Times New Roman" w:hAnsi="Times New Roman"/>
                <w:szCs w:val="24"/>
              </w:rPr>
              <w:t xml:space="preserve">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7E12DD">
              <w:rPr>
                <w:rFonts w:ascii="Times New Roman" w:hAnsi="Times New Roman"/>
                <w:szCs w:val="24"/>
              </w:rPr>
              <w:t xml:space="preserve">, 1 x DP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mDP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mHDMI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сигурност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Trusted Platform Module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други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камера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720p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микрофон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 xml:space="preserve">мишка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тъчпад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допълнително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двубутонна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оптична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мишка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със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скрол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 Professional 64-bit,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екологични стандарти и ергономия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ENERGY STAR 6.1, RoHS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чанта за пренасяне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побираща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преносимия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аксесоарите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му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гаранция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батерията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jc w:val="both"/>
        <w:rPr>
          <w:rFonts w:ascii="Times New Roman" w:eastAsia="Calibri" w:hAnsi="Times New Roman"/>
          <w:b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szCs w:val="24"/>
          <w:lang w:val="bg-BG" w:eastAsia="bg-BG"/>
        </w:rPr>
        <w:tab/>
        <w:t>Преносим компютър тип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253"/>
        <w:gridCol w:w="2545"/>
      </w:tblGrid>
      <w:tr w:rsidR="00BE7D38" w:rsidRPr="007E12DD" w:rsidTr="00E03711">
        <w:trPr>
          <w:tblHeader/>
        </w:trPr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екран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13,3“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,</w:t>
            </w:r>
            <w:r w:rsidRPr="007E12DD">
              <w:rPr>
                <w:rFonts w:ascii="Times New Roman" w:hAnsi="Times New Roman"/>
                <w:szCs w:val="24"/>
              </w:rPr>
              <w:t xml:space="preserve"> LED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,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1920 x 1080,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чувствителен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допир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ъгли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видимост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– 170/170,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отваряне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360</w:t>
            </w:r>
            <w:r w:rsidRPr="007E12DD">
              <w:rPr>
                <w:rFonts w:ascii="Times New Roman" w:hAnsi="Times New Roman"/>
                <w:szCs w:val="24"/>
                <w:vertAlign w:val="superscript"/>
              </w:rPr>
              <w:t xml:space="preserve"> о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тегло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proofErr w:type="gramStart"/>
            <w:r w:rsidRPr="007E12DD">
              <w:rPr>
                <w:rFonts w:ascii="Times New Roman" w:hAnsi="Times New Roman"/>
                <w:szCs w:val="24"/>
              </w:rPr>
              <w:t>не</w:t>
            </w:r>
            <w:proofErr w:type="spellEnd"/>
            <w:proofErr w:type="gram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повече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1,6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кг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1,6</w:t>
            </w:r>
            <w:r w:rsidRPr="007E12DD">
              <w:rPr>
                <w:rFonts w:ascii="Times New Roman" w:hAnsi="Times New Roman"/>
                <w:szCs w:val="24"/>
              </w:rPr>
              <w:t xml:space="preserve"> GHz,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E12DD">
              <w:rPr>
                <w:rFonts w:ascii="Times New Roman" w:hAnsi="Times New Roman"/>
                <w:szCs w:val="24"/>
              </w:rPr>
              <w:t xml:space="preserve">MB Cache,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7E12DD">
              <w:rPr>
                <w:rFonts w:ascii="Times New Roman" w:hAnsi="Times New Roman"/>
                <w:szCs w:val="24"/>
              </w:rPr>
              <w:t>5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00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Style w:val="Hyperlink"/>
                <w:rFonts w:ascii="Times New Roman" w:hAnsi="Times New Roman"/>
                <w:color w:val="auto"/>
                <w:szCs w:val="24"/>
              </w:rPr>
              <w:t>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оперативна памет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8 GB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2400</w:t>
            </w:r>
            <w:r w:rsidRPr="007E12DD">
              <w:rPr>
                <w:rFonts w:ascii="Times New Roman" w:hAnsi="Times New Roman"/>
                <w:szCs w:val="24"/>
              </w:rPr>
              <w:t xml:space="preserve"> MHz DDR4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256GB, SSD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WiFi</w:t>
            </w:r>
            <w:proofErr w:type="spellEnd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 контролер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Dual Band Wireless AC, Bluetooth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2 x USB 3.1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, 2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x USB </w:t>
            </w:r>
            <w:r w:rsidRPr="007E12DD">
              <w:rPr>
                <w:rFonts w:ascii="Times New Roman" w:hAnsi="Times New Roman"/>
                <w:szCs w:val="24"/>
              </w:rPr>
              <w:t xml:space="preserve">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7E12DD">
              <w:rPr>
                <w:rFonts w:ascii="Times New Roman" w:hAnsi="Times New Roman"/>
                <w:szCs w:val="24"/>
              </w:rPr>
              <w:t xml:space="preserve">, 1 x DP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mDP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mHDMI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Micro</w:t>
            </w:r>
            <w:r w:rsidRPr="007E12DD">
              <w:rPr>
                <w:rFonts w:ascii="Times New Roman" w:hAnsi="Times New Roman"/>
                <w:szCs w:val="24"/>
              </w:rPr>
              <w:t>SD card reader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сигурност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Trusted Platform Module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други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камера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720p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микрофон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мишка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тъчпад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допълнително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USB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двубутонна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оптична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мишка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със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скрол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компютрите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 Professional 64-bit,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чанта за пренасяне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побираща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преносимия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аксесоарите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му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264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 xml:space="preserve">гаранция </w:t>
            </w:r>
          </w:p>
        </w:tc>
        <w:tc>
          <w:tcPr>
            <w:tcW w:w="4253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батерията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jc w:val="both"/>
        <w:rPr>
          <w:rFonts w:ascii="Times New Roman" w:eastAsia="Calibri" w:hAnsi="Times New Roman"/>
          <w:b/>
          <w:szCs w:val="24"/>
          <w:lang w:val="bg-BG" w:eastAsia="bg-BG"/>
        </w:rPr>
      </w:pPr>
    </w:p>
    <w:p w:rsidR="00BE7D38" w:rsidRPr="007E12DD" w:rsidRDefault="00BE7D38" w:rsidP="00BE7D38">
      <w:pPr>
        <w:ind w:left="851"/>
        <w:jc w:val="both"/>
        <w:rPr>
          <w:rFonts w:ascii="Times New Roman" w:eastAsia="Calibri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szCs w:val="24"/>
          <w:lang w:val="bg-BG" w:eastAsia="bg-BG"/>
        </w:rPr>
        <w:t>Преносим компютър</w:t>
      </w:r>
      <w:r w:rsidRPr="007E12DD">
        <w:rPr>
          <w:rFonts w:ascii="Times New Roman" w:eastAsia="Calibri" w:hAnsi="Times New Roman"/>
          <w:b/>
          <w:bCs/>
          <w:szCs w:val="24"/>
          <w:lang w:val="en-US" w:eastAsia="bg-BG"/>
        </w:rPr>
        <w:t xml:space="preserve"> </w:t>
      </w:r>
      <w:r w:rsidRPr="007E12DD">
        <w:rPr>
          <w:rFonts w:ascii="Times New Roman" w:eastAsia="Calibri" w:hAnsi="Times New Roman"/>
          <w:b/>
          <w:bCs/>
          <w:szCs w:val="24"/>
          <w:lang w:val="bg-BG" w:eastAsia="bg-BG"/>
        </w:rPr>
        <w:t>тип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111"/>
        <w:gridCol w:w="2545"/>
      </w:tblGrid>
      <w:tr w:rsidR="00BE7D38" w:rsidRPr="007E12DD" w:rsidTr="00E03711">
        <w:trPr>
          <w:tblHeader/>
        </w:trPr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екран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10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,1</w:t>
            </w:r>
            <w:r w:rsidRPr="007E12DD">
              <w:rPr>
                <w:rFonts w:ascii="Times New Roman" w:hAnsi="Times New Roman"/>
                <w:szCs w:val="24"/>
              </w:rPr>
              <w:t xml:space="preserve">“,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1920 x 1200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1920 x 1080,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чувствителен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допир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физическо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отделяне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клавиатурата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отваряне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360</w:t>
            </w:r>
            <w:r w:rsidRPr="007E12DD">
              <w:rPr>
                <w:rFonts w:ascii="Times New Roman" w:hAnsi="Times New Roman"/>
                <w:szCs w:val="24"/>
                <w:vertAlign w:val="superscript"/>
              </w:rPr>
              <w:t xml:space="preserve"> о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тегло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повече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1,2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кг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.,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0,7 kg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без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клавиатурата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1400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Style w:val="Hyperlink"/>
                <w:rFonts w:ascii="Times New Roman" w:hAnsi="Times New Roman"/>
                <w:color w:val="auto"/>
                <w:szCs w:val="24"/>
              </w:rPr>
              <w:t>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оперативна памет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4 GB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64GB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WiFi</w:t>
            </w:r>
            <w:proofErr w:type="spellEnd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Dual Band Wireless AC, Bluetooth; 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в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4G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модул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връзка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Интернет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през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мрежата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мобилните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оператори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 x USB 3.1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порта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, 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x USB </w:t>
            </w:r>
            <w:r w:rsidRPr="007E12DD">
              <w:rPr>
                <w:rFonts w:ascii="Times New Roman" w:hAnsi="Times New Roman"/>
                <w:szCs w:val="24"/>
              </w:rPr>
              <w:t xml:space="preserve">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7E12DD">
              <w:rPr>
                <w:rFonts w:ascii="Times New Roman" w:hAnsi="Times New Roman"/>
                <w:szCs w:val="24"/>
              </w:rPr>
              <w:t xml:space="preserve">, 1 x DP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mDP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mHDMI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сигурност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Trusted Platform Module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други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камера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720p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микрофон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мишка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тъчпад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чанта за пренасяне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побираща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преносимия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аксесоарите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му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гаранция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батерията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szCs w:val="24"/>
          <w:lang w:val="bg-BG" w:eastAsia="bg-BG"/>
        </w:rPr>
        <w:t>Преносим компютър</w:t>
      </w:r>
      <w:r w:rsidRPr="007E12DD">
        <w:rPr>
          <w:rFonts w:ascii="Times New Roman" w:eastAsia="Calibri" w:hAnsi="Times New Roman"/>
          <w:b/>
          <w:bCs/>
          <w:szCs w:val="24"/>
          <w:lang w:val="en-US" w:eastAsia="bg-BG"/>
        </w:rPr>
        <w:t xml:space="preserve"> </w:t>
      </w:r>
      <w:r w:rsidRPr="007E12DD">
        <w:rPr>
          <w:rFonts w:ascii="Times New Roman" w:eastAsia="Calibri" w:hAnsi="Times New Roman"/>
          <w:b/>
          <w:bCs/>
          <w:szCs w:val="24"/>
          <w:lang w:val="bg-BG" w:eastAsia="bg-BG"/>
        </w:rPr>
        <w:t>тип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111"/>
        <w:gridCol w:w="2545"/>
      </w:tblGrid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екран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екран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– 10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,1</w:t>
            </w:r>
            <w:r w:rsidRPr="007E12DD">
              <w:rPr>
                <w:rFonts w:ascii="Times New Roman" w:hAnsi="Times New Roman"/>
                <w:szCs w:val="24"/>
              </w:rPr>
              <w:t xml:space="preserve">“,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1920 x 1200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1920 x 1080,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чувствителен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допир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физическо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отделяне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клавиатурата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отваряне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360</w:t>
            </w:r>
            <w:r w:rsidRPr="007E12DD">
              <w:rPr>
                <w:rFonts w:ascii="Times New Roman" w:hAnsi="Times New Roman"/>
                <w:szCs w:val="24"/>
                <w:vertAlign w:val="superscript"/>
              </w:rPr>
              <w:t xml:space="preserve"> о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 xml:space="preserve">тегло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proofErr w:type="gramStart"/>
            <w:r w:rsidRPr="007E12DD">
              <w:rPr>
                <w:rFonts w:ascii="Times New Roman" w:hAnsi="Times New Roman"/>
                <w:szCs w:val="24"/>
              </w:rPr>
              <w:t>не</w:t>
            </w:r>
            <w:proofErr w:type="spellEnd"/>
            <w:proofErr w:type="gram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повече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0,8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кг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процесор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(mark) 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7E12DD">
              <w:rPr>
                <w:rFonts w:ascii="Times New Roman" w:hAnsi="Times New Roman"/>
                <w:szCs w:val="24"/>
              </w:rPr>
              <w:t xml:space="preserve">00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сайта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Style w:val="Hyperlink"/>
                <w:rFonts w:ascii="Times New Roman" w:hAnsi="Times New Roman"/>
                <w:color w:val="auto"/>
                <w:szCs w:val="24"/>
              </w:rPr>
              <w:t>www.cpubenchmark.net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видеокарта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оперативна памет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4 GB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твърд диск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64</w:t>
            </w:r>
            <w:r w:rsidRPr="007E12DD">
              <w:rPr>
                <w:rFonts w:ascii="Times New Roman" w:hAnsi="Times New Roman"/>
                <w:szCs w:val="24"/>
              </w:rPr>
              <w:t>GB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WiFi</w:t>
            </w:r>
            <w:proofErr w:type="spellEnd"/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Dual Band Wireless AC, Bluetooth</w:t>
            </w:r>
          </w:p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в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4G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модул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връзка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Интернет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през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мрежата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мобилните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оператори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GPS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приемник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позициониране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звуков контролер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контролер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външни портове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 x USB 3.1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 xml:space="preserve"> x USB </w:t>
            </w:r>
            <w:r w:rsidRPr="007E12DD">
              <w:rPr>
                <w:rFonts w:ascii="Times New Roman" w:hAnsi="Times New Roman"/>
                <w:szCs w:val="24"/>
              </w:rPr>
              <w:t xml:space="preserve">3.1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7E12DD">
              <w:rPr>
                <w:rFonts w:ascii="Times New Roman" w:hAnsi="Times New Roman"/>
                <w:szCs w:val="24"/>
              </w:rPr>
              <w:t xml:space="preserve">, 1 x DP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mDP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mHDM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други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камера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720p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микрофон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клавиатура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US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латиница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/ БДС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кирилица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мишка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вграден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тъчпад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операционна система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Microsoft Windows 10, ОЕМ.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присъства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в Microsoft HCL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инсталираната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операционна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система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чанта за пренасяне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побираща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преносимия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компютър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аксесоарите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му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гаранция 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включително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батерията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Монитор тип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3805"/>
        <w:gridCol w:w="2425"/>
      </w:tblGrid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монитор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2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1.5”-22.5”</w:t>
            </w:r>
            <w:r w:rsidRPr="007E12DD">
              <w:rPr>
                <w:rFonts w:ascii="Times New Roman" w:hAnsi="Times New Roman"/>
                <w:szCs w:val="24"/>
              </w:rPr>
              <w:t xml:space="preserve"> LED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монитор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 и 2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ъгли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видимост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вертикален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178/178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яркост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>250 cd/m2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>1920x1080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и/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DP, и VGA,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включени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кабели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съвместими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предложените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видеоинтерфейси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 и 2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гаранция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lastRenderedPageBreak/>
        <w:t>Монитор тип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3805"/>
        <w:gridCol w:w="2425"/>
      </w:tblGrid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Параметър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Изискване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Предложение</w:t>
            </w: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монитор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  <w:lang w:val="en-US"/>
              </w:rPr>
              <w:t>23.5”-24.5”</w:t>
            </w:r>
            <w:r w:rsidRPr="007E12DD">
              <w:rPr>
                <w:rFonts w:ascii="Times New Roman" w:hAnsi="Times New Roman"/>
                <w:szCs w:val="24"/>
              </w:rPr>
              <w:t xml:space="preserve"> LED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монитор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 и 2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настройваемост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височина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възможност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завъртане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90</w:t>
            </w:r>
            <w:r w:rsidRPr="007E12DD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r w:rsidRPr="007E12DD">
              <w:rPr>
                <w:rFonts w:ascii="Times New Roman" w:hAnsi="Times New Roman"/>
                <w:szCs w:val="24"/>
                <w:lang w:val="en-US"/>
              </w:rPr>
              <w:t>(pivot)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ъгли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видимост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хоризонтален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вертикален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hAnsi="Times New Roman"/>
                <w:szCs w:val="24"/>
              </w:rPr>
              <w:t>178/178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яркост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>250 cd/m2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резолюция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>1920x1080</w:t>
            </w: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HDMI и/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DP, и VGA,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включени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кабели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съвместими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предложените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видеоинтерфейси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компютри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1 и 2</w:t>
            </w:r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BE7D38" w:rsidRPr="007E12DD" w:rsidTr="00E03711">
        <w:trPr>
          <w:tblHeader/>
        </w:trPr>
        <w:tc>
          <w:tcPr>
            <w:tcW w:w="2406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7E12DD">
              <w:rPr>
                <w:rFonts w:ascii="Times New Roman" w:hAnsi="Times New Roman"/>
                <w:szCs w:val="24"/>
              </w:rPr>
              <w:t>гаранция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7D38" w:rsidRPr="007E12DD" w:rsidRDefault="00BE7D38" w:rsidP="00E03711">
            <w:pPr>
              <w:suppressAutoHyphens/>
              <w:rPr>
                <w:rFonts w:ascii="Times New Roman" w:hAnsi="Times New Roman"/>
                <w:szCs w:val="24"/>
              </w:rPr>
            </w:pPr>
            <w:r w:rsidRPr="007E12DD">
              <w:rPr>
                <w:rFonts w:ascii="Times New Roman" w:hAnsi="Times New Roman"/>
                <w:szCs w:val="24"/>
              </w:rPr>
              <w:t xml:space="preserve">36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месеца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място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7E12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E12DD">
              <w:rPr>
                <w:rFonts w:ascii="Times New Roman" w:hAnsi="Times New Roman"/>
                <w:szCs w:val="24"/>
              </w:rPr>
              <w:t>производителя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BE7D38" w:rsidRPr="007E12DD" w:rsidRDefault="00BE7D38" w:rsidP="00E03711">
            <w:pPr>
              <w:suppressAutoHyphens/>
              <w:jc w:val="center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Забележка: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В колона „Предложение“ по позиции трябва да бъде дадено техническа характеристика (спецификация) на всеки предложен компонент. </w:t>
      </w: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Трябва да са попълнени точните технически характеристики (спецификации) на всеки предложен компонент или конкретния предлаган модел.</w:t>
      </w: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Заедно с компютърните конфигурации ще доставим инсталационни носители </w:t>
      </w:r>
      <w:r w:rsidRPr="007E12DD">
        <w:rPr>
          <w:rFonts w:ascii="Times New Roman" w:eastAsia="Calibri" w:hAnsi="Times New Roman"/>
          <w:bCs/>
          <w:noProof/>
          <w:szCs w:val="24"/>
          <w:lang w:val="bg-BG" w:eastAsia="bg-BG"/>
        </w:rPr>
        <w:t>(CD или DVD)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, сертифицирани от производителя на компютърните конфигурации или на съответния софтуер.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Декларираме, че компютърните конфигурации, които ще доставим, ще са оригинални, нови, неупотребявани, и има поддръжка за тях.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en-US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Предложените от нас технически характеристики на продуктите се потвърждават от приложените техническа брошура и разпечатка на посочената по-долу интернет страницата на производителя (дава се адресът на интернет страницата на производителя, където е публикуван предлаганият модел (същата да не е home-страницата на производителя).</w:t>
      </w:r>
    </w:p>
    <w:p w:rsidR="00BE7D38" w:rsidRPr="007E12DD" w:rsidRDefault="00BE7D38" w:rsidP="00BE7D38">
      <w:pPr>
        <w:ind w:firstLine="708"/>
        <w:jc w:val="both"/>
        <w:rPr>
          <w:rFonts w:ascii="Times New Roman" w:eastAsia="Calibri" w:hAnsi="Times New Roman"/>
          <w:noProof/>
          <w:szCs w:val="24"/>
          <w:lang w:val="en-US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position w:val="8"/>
          <w:szCs w:val="24"/>
          <w:lang w:val="bg-BG" w:eastAsia="bg-BG"/>
        </w:rPr>
      </w:pPr>
    </w:p>
    <w:tbl>
      <w:tblPr>
        <w:tblW w:w="6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99"/>
        <w:gridCol w:w="2639"/>
      </w:tblGrid>
      <w:tr w:rsidR="00BE7D38" w:rsidRPr="007E12DD" w:rsidTr="00E03711">
        <w:trPr>
          <w:cantSplit/>
          <w:tblHeader/>
          <w:jc w:val="center"/>
        </w:trPr>
        <w:tc>
          <w:tcPr>
            <w:tcW w:w="1985" w:type="dxa"/>
            <w:shd w:val="pct15" w:color="auto" w:fill="auto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  <w:t>Наименование на продукта</w:t>
            </w:r>
          </w:p>
        </w:tc>
        <w:tc>
          <w:tcPr>
            <w:tcW w:w="1799" w:type="dxa"/>
            <w:shd w:val="pct15" w:color="auto" w:fill="auto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  <w:t>Производител</w:t>
            </w:r>
          </w:p>
        </w:tc>
        <w:tc>
          <w:tcPr>
            <w:tcW w:w="2639" w:type="dxa"/>
            <w:shd w:val="pct15" w:color="auto" w:fill="auto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position w:val="8"/>
                <w:szCs w:val="24"/>
                <w:lang w:val="bg-BG" w:eastAsia="bg-BG"/>
              </w:rPr>
              <w:t>Интернет страница на производителя</w:t>
            </w: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Настолен компютър тип 1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Настолен компютър тип 2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Преносим компютър тип 1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lastRenderedPageBreak/>
              <w:t>Преносим компютър тип 2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Преносим компютър тип 3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Преносим компютър тип 4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Монитор тип 1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  <w:tr w:rsidR="00BE7D38" w:rsidRPr="007E12DD" w:rsidTr="00E03711">
        <w:trPr>
          <w:cantSplit/>
          <w:jc w:val="center"/>
        </w:trPr>
        <w:tc>
          <w:tcPr>
            <w:tcW w:w="1985" w:type="dxa"/>
          </w:tcPr>
          <w:p w:rsidR="00BE7D38" w:rsidRPr="007E12DD" w:rsidRDefault="00BE7D38" w:rsidP="00E03711">
            <w:pPr>
              <w:jc w:val="both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  <w:t>Монитор тип 2</w:t>
            </w:r>
          </w:p>
        </w:tc>
        <w:tc>
          <w:tcPr>
            <w:tcW w:w="179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  <w:tc>
          <w:tcPr>
            <w:tcW w:w="2639" w:type="dxa"/>
          </w:tcPr>
          <w:p w:rsidR="00BE7D38" w:rsidRPr="007E12DD" w:rsidRDefault="00BE7D38" w:rsidP="00E03711">
            <w:pPr>
              <w:jc w:val="center"/>
              <w:rPr>
                <w:rFonts w:ascii="Times New Roman" w:eastAsia="Calibri" w:hAnsi="Times New Roman"/>
                <w:noProof/>
                <w:position w:val="8"/>
                <w:szCs w:val="24"/>
                <w:lang w:val="bg-BG" w:eastAsia="bg-BG"/>
              </w:rPr>
            </w:pPr>
          </w:p>
        </w:tc>
      </w:tr>
    </w:tbl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pacing w:val="-2"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pacing w:val="-3"/>
          <w:szCs w:val="24"/>
          <w:lang w:val="bg-BG" w:eastAsia="bg-BG"/>
        </w:rPr>
        <w:t>Декларираме, че захранването на предлаганото оборудване е 230 V АС,</w:t>
      </w:r>
      <w:r w:rsidRPr="007E12DD">
        <w:rPr>
          <w:rFonts w:ascii="Times New Roman" w:eastAsia="Calibri" w:hAnsi="Times New Roman"/>
          <w:b/>
          <w:noProof/>
          <w:spacing w:val="-3"/>
          <w:szCs w:val="24"/>
          <w:lang w:val="bg-BG" w:eastAsia="bg-BG"/>
        </w:rPr>
        <w:t xml:space="preserve"> </w:t>
      </w:r>
      <w:r w:rsidRPr="007E12DD">
        <w:rPr>
          <w:rFonts w:ascii="Times New Roman" w:eastAsia="Calibri" w:hAnsi="Times New Roman"/>
          <w:noProof/>
          <w:spacing w:val="-3"/>
          <w:szCs w:val="24"/>
          <w:lang w:val="bg-BG" w:eastAsia="bg-BG"/>
        </w:rPr>
        <w:t>50 Hz, стандарт на кабели и конектори съгласно БДС.</w:t>
      </w: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pacing w:val="-3"/>
          <w:szCs w:val="24"/>
          <w:lang w:val="bg-BG" w:eastAsia="bg-BG"/>
        </w:rPr>
        <w:t xml:space="preserve">Декларираме, че </w:t>
      </w:r>
      <w:r w:rsidRPr="007E12DD">
        <w:rPr>
          <w:rFonts w:ascii="Times New Roman" w:eastAsia="Calibri" w:hAnsi="Times New Roman"/>
          <w:noProof/>
          <w:spacing w:val="6"/>
          <w:szCs w:val="24"/>
          <w:lang w:val="bg-BG" w:eastAsia="bg-BG"/>
        </w:rPr>
        <w:t xml:space="preserve">предлаганото оборудване е сертифицирано и покрива изискванията в </w:t>
      </w:r>
      <w:r w:rsidRPr="007E12DD">
        <w:rPr>
          <w:rFonts w:ascii="Times New Roman" w:eastAsia="Calibri" w:hAnsi="Times New Roman"/>
          <w:noProof/>
          <w:spacing w:val="5"/>
          <w:szCs w:val="24"/>
          <w:lang w:val="bg-BG" w:eastAsia="bg-BG"/>
        </w:rPr>
        <w:t xml:space="preserve">съответствие с международните и европейски стандарти за електромагнитно излъчване и 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безопасност.</w:t>
      </w:r>
    </w:p>
    <w:p w:rsidR="00BE7D38" w:rsidRPr="007E12DD" w:rsidRDefault="00BE7D38" w:rsidP="00BE7D38">
      <w:pPr>
        <w:tabs>
          <w:tab w:val="left" w:pos="-180"/>
          <w:tab w:val="left" w:pos="1276"/>
          <w:tab w:val="left" w:pos="1418"/>
          <w:tab w:val="left" w:pos="1560"/>
        </w:tabs>
        <w:spacing w:before="60" w:after="60"/>
        <w:ind w:right="-34"/>
        <w:jc w:val="both"/>
        <w:rPr>
          <w:rFonts w:ascii="Times New Roman" w:eastAsia="Calibri" w:hAnsi="Times New Roman"/>
          <w:spacing w:val="-3"/>
          <w:szCs w:val="24"/>
          <w:lang w:val="bg-BG" w:eastAsia="bg-BG"/>
        </w:rPr>
      </w:pPr>
      <w:r w:rsidRPr="007E12DD">
        <w:rPr>
          <w:rFonts w:ascii="Times New Roman" w:eastAsia="Calibri" w:hAnsi="Times New Roman"/>
          <w:szCs w:val="24"/>
          <w:lang w:val="bg-BG" w:eastAsia="bg-BG"/>
        </w:rPr>
        <w:t xml:space="preserve">      </w:t>
      </w:r>
      <w:r w:rsidRPr="007E12DD">
        <w:rPr>
          <w:rFonts w:ascii="Times New Roman" w:eastAsia="Calibri" w:hAnsi="Times New Roman"/>
          <w:spacing w:val="-3"/>
          <w:szCs w:val="24"/>
          <w:lang w:val="bg-BG" w:eastAsia="bg-BG"/>
        </w:rPr>
        <w:t xml:space="preserve">Декларираме, че времето за реакция в работни дни е до 8 часа и времето за отстраняване на проблем е </w:t>
      </w:r>
      <w:r w:rsidRPr="007E12DD">
        <w:rPr>
          <w:rFonts w:ascii="Times New Roman" w:eastAsia="Calibri" w:hAnsi="Times New Roman"/>
          <w:bCs/>
          <w:spacing w:val="-3"/>
          <w:szCs w:val="24"/>
          <w:lang w:val="bg-BG" w:eastAsia="bg-BG"/>
        </w:rPr>
        <w:t xml:space="preserve">до 2 работни дни </w:t>
      </w:r>
      <w:r w:rsidRPr="007E12DD">
        <w:rPr>
          <w:rFonts w:ascii="Times New Roman" w:eastAsia="Calibri" w:hAnsi="Times New Roman"/>
          <w:spacing w:val="-3"/>
          <w:szCs w:val="24"/>
          <w:lang w:val="bg-BG" w:eastAsia="bg-BG"/>
        </w:rPr>
        <w:t>при поддръжката на оборудването.</w:t>
      </w: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pacing w:val="-3"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pacing w:val="-3"/>
          <w:szCs w:val="24"/>
          <w:lang w:val="bg-BG" w:eastAsia="bg-BG"/>
        </w:rPr>
        <w:t>Декларираме, че ще предоставяме оборотна техника в случай на необходим ремонт за повече от 5 работни дни.</w:t>
      </w: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noProof/>
          <w:spacing w:val="-3"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pacing w:val="-3"/>
          <w:szCs w:val="24"/>
          <w:lang w:val="bg-BG" w:eastAsia="bg-BG"/>
        </w:rPr>
        <w:t>Декларираме, че притежаваме система за приемане и обслужване на сервизни заявки, която включва организация на гаранционния сервиз, който да гарантира, че оборудването ще бъде обслужвано в параметрите, предписани от производителя и в сроковете, изискани от възложителя.</w:t>
      </w:r>
    </w:p>
    <w:p w:rsidR="00BE7D38" w:rsidRPr="006D531C" w:rsidRDefault="00BE7D38" w:rsidP="00BE7D38">
      <w:pPr>
        <w:tabs>
          <w:tab w:val="left" w:pos="0"/>
        </w:tabs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  <w:t>Предлаганата от нас оферта е със срок на валиднос</w:t>
      </w:r>
      <w:r>
        <w:rPr>
          <w:rFonts w:ascii="Times New Roman" w:eastAsia="Calibri" w:hAnsi="Times New Roman"/>
          <w:noProof/>
          <w:szCs w:val="24"/>
          <w:lang w:val="bg-BG" w:eastAsia="bg-BG"/>
        </w:rPr>
        <w:t>т ……………………. (………………………………..) месеца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, считано от крайния срок за приемане на оферти </w:t>
      </w:r>
      <w:r w:rsidRPr="007E12DD">
        <w:rPr>
          <w:rFonts w:ascii="Times New Roman" w:eastAsia="Calibri" w:hAnsi="Times New Roman"/>
          <w:i/>
          <w:noProof/>
          <w:szCs w:val="24"/>
          <w:lang w:val="bg-BG" w:eastAsia="bg-BG"/>
        </w:rPr>
        <w:t xml:space="preserve">(……………………………….) </w:t>
      </w:r>
      <w:r>
        <w:rPr>
          <w:rFonts w:ascii="Times New Roman" w:eastAsia="Calibri" w:hAnsi="Times New Roman"/>
          <w:i/>
          <w:noProof/>
          <w:szCs w:val="24"/>
          <w:lang w:val="bg-BG" w:eastAsia="bg-BG"/>
        </w:rPr>
        <w:t>минимум 6 месеца</w:t>
      </w:r>
      <w:r w:rsidRPr="007E12DD">
        <w:rPr>
          <w:rFonts w:ascii="Times New Roman" w:eastAsia="Calibri" w:hAnsi="Times New Roman"/>
          <w:i/>
          <w:noProof/>
          <w:szCs w:val="24"/>
          <w:lang w:val="bg-BG" w:eastAsia="bg-BG"/>
        </w:rPr>
        <w:t xml:space="preserve"> от крайния срок за приемане на офертите в процедурата)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и ще остане обвързваща за нас до изтичане на този срок. До подготвяне на официален договор, тази оферта, наред с известието от Ваша страна за възлагане на обществена поръчка ще формират обвързващо споразумение между двете страни.</w:t>
      </w:r>
    </w:p>
    <w:p w:rsidR="00BE7D38" w:rsidRPr="007E12DD" w:rsidRDefault="00BE7D38" w:rsidP="00BE7D38">
      <w:pPr>
        <w:ind w:firstLine="360"/>
        <w:jc w:val="both"/>
        <w:rPr>
          <w:rFonts w:ascii="Times New Roman" w:eastAsia="Calibri" w:hAnsi="Times New Roman"/>
          <w:b/>
          <w:noProof/>
          <w:position w:val="8"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position w:val="8"/>
          <w:szCs w:val="24"/>
          <w:lang w:val="bg-BG" w:eastAsia="bg-BG"/>
        </w:rPr>
        <w:t>Към техническото предложение прилагаме:</w:t>
      </w:r>
    </w:p>
    <w:p w:rsidR="00BE7D38" w:rsidRPr="007E12DD" w:rsidRDefault="00BE7D38" w:rsidP="00BE7D38">
      <w:pPr>
        <w:spacing w:line="360" w:lineRule="auto"/>
        <w:ind w:firstLine="720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E7D38" w:rsidRPr="007E12DD" w:rsidRDefault="00BE7D38" w:rsidP="00BE7D38">
      <w:pPr>
        <w:spacing w:line="360" w:lineRule="auto"/>
        <w:ind w:firstLine="720"/>
        <w:rPr>
          <w:rFonts w:ascii="Times New Roman" w:eastAsia="Calibri" w:hAnsi="Times New Roman"/>
          <w:noProof/>
          <w:szCs w:val="24"/>
          <w:lang w:val="bg-BG" w:eastAsia="bg-BG"/>
        </w:rPr>
      </w:pPr>
      <w:bookmarkStart w:id="0" w:name="_GoBack"/>
      <w:bookmarkEnd w:id="0"/>
      <w:r w:rsidRPr="00BE7D38">
        <w:rPr>
          <w:rFonts w:ascii="Times New Roman" w:eastAsia="Calibri" w:hAnsi="Times New Roman"/>
          <w:noProof/>
          <w:szCs w:val="24"/>
          <w:lang w:val="bg-BG" w:eastAsia="bg-BG"/>
        </w:rPr>
        <w:t>…………………………………………………………………………………</w:t>
      </w:r>
    </w:p>
    <w:p w:rsidR="00BE7D38" w:rsidRPr="006D531C" w:rsidRDefault="00BE7D38" w:rsidP="00BE7D38">
      <w:pPr>
        <w:spacing w:line="360" w:lineRule="auto"/>
        <w:ind w:firstLine="7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 [дата]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 xml:space="preserve">ПОДПИС </w:t>
      </w:r>
    </w:p>
    <w:p w:rsidR="00BE7D38" w:rsidRPr="007E12DD" w:rsidRDefault="00BE7D38" w:rsidP="00BE7D38">
      <w:pPr>
        <w:spacing w:line="360" w:lineRule="auto"/>
        <w:ind w:firstLine="4320"/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>ПЕЧАТ</w:t>
      </w:r>
    </w:p>
    <w:p w:rsidR="00BE7D38" w:rsidRPr="007E12DD" w:rsidRDefault="00BE7D38" w:rsidP="00BE7D38">
      <w:pPr>
        <w:spacing w:line="360" w:lineRule="auto"/>
        <w:ind w:firstLine="43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[име и фамилия]</w:t>
      </w:r>
    </w:p>
    <w:p w:rsidR="00BE7D38" w:rsidRPr="006D531C" w:rsidRDefault="00BE7D38" w:rsidP="00BE7D38">
      <w:pPr>
        <w:spacing w:line="360" w:lineRule="auto"/>
        <w:ind w:firstLine="43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[качество на представляващия участника]</w:t>
      </w:r>
    </w:p>
    <w:p w:rsidR="00BE7D38" w:rsidRPr="007E12DD" w:rsidRDefault="00BE7D38" w:rsidP="00BE7D38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7E12DD">
        <w:rPr>
          <w:rFonts w:ascii="Times New Roman" w:eastAsia="MS Mincho" w:hAnsi="Times New Roman"/>
          <w:i/>
          <w:szCs w:val="24"/>
          <w:lang w:val="bg-BG" w:eastAsia="bg-BG"/>
        </w:rPr>
        <w:t>ПРИЛОЖЕНИЯ:</w:t>
      </w:r>
    </w:p>
    <w:p w:rsidR="00BE7D38" w:rsidRPr="00BE7D38" w:rsidRDefault="00BE7D38" w:rsidP="00BE7D38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BE7D38">
        <w:rPr>
          <w:rFonts w:ascii="Times New Roman" w:eastAsia="MS Mincho" w:hAnsi="Times New Roman"/>
          <w:i/>
          <w:szCs w:val="24"/>
          <w:lang w:val="bg-BG" w:eastAsia="bg-BG"/>
        </w:rPr>
        <w:t>1.</w:t>
      </w:r>
      <w:r w:rsidRPr="00BE7D38">
        <w:rPr>
          <w:rFonts w:ascii="Times New Roman" w:eastAsia="MS Mincho" w:hAnsi="Times New Roman"/>
          <w:i/>
          <w:szCs w:val="24"/>
          <w:lang w:val="bg-BG" w:eastAsia="bg-BG"/>
        </w:rPr>
        <w:tab/>
      </w:r>
      <w:r>
        <w:rPr>
          <w:rFonts w:ascii="Times New Roman" w:eastAsia="MS Mincho" w:hAnsi="Times New Roman"/>
          <w:i/>
          <w:szCs w:val="24"/>
          <w:lang w:val="bg-BG" w:eastAsia="bg-BG"/>
        </w:rPr>
        <w:t>……………………………………………………</w:t>
      </w:r>
    </w:p>
    <w:p w:rsidR="00BE7D38" w:rsidRPr="007E12DD" w:rsidRDefault="00BE7D38" w:rsidP="00BE7D38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BE7D38">
        <w:rPr>
          <w:rFonts w:ascii="Times New Roman" w:eastAsia="MS Mincho" w:hAnsi="Times New Roman"/>
          <w:i/>
          <w:szCs w:val="24"/>
          <w:lang w:val="bg-BG" w:eastAsia="bg-BG"/>
        </w:rPr>
        <w:t>2.</w:t>
      </w:r>
      <w:r>
        <w:rPr>
          <w:rFonts w:ascii="Times New Roman" w:eastAsia="MS Mincho" w:hAnsi="Times New Roman"/>
          <w:i/>
          <w:szCs w:val="24"/>
          <w:lang w:val="bg-BG" w:eastAsia="bg-BG"/>
        </w:rPr>
        <w:t xml:space="preserve"> ………………………………………………………</w:t>
      </w:r>
    </w:p>
    <w:p w:rsidR="00BE7D38" w:rsidRPr="007E12DD" w:rsidRDefault="00BE7D38" w:rsidP="00BE7D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  <w:r w:rsidRPr="007E12DD">
        <w:rPr>
          <w:rFonts w:ascii="Times New Roman" w:eastAsia="MS Mincho" w:hAnsi="Times New Roman"/>
          <w:i/>
          <w:szCs w:val="24"/>
          <w:lang w:val="bg-BG" w:eastAsia="bg-BG"/>
        </w:rPr>
        <w:t>3. Други документи – по преценка на участника.</w:t>
      </w:r>
    </w:p>
    <w:p w:rsidR="00BE7D38" w:rsidRPr="007E12DD" w:rsidRDefault="00BE7D38" w:rsidP="00BE7D38">
      <w:pPr>
        <w:tabs>
          <w:tab w:val="left" w:pos="360"/>
        </w:tabs>
        <w:jc w:val="both"/>
        <w:rPr>
          <w:rFonts w:ascii="Times New Roman" w:eastAsia="MS Mincho" w:hAnsi="Times New Roman"/>
          <w:i/>
          <w:szCs w:val="24"/>
          <w:lang w:val="bg-BG" w:eastAsia="bg-BG"/>
        </w:rPr>
      </w:pPr>
    </w:p>
    <w:p w:rsidR="00BE7D38" w:rsidRPr="007E12DD" w:rsidRDefault="00BE7D38" w:rsidP="00BE7D38">
      <w:pPr>
        <w:tabs>
          <w:tab w:val="left" w:pos="360"/>
        </w:tabs>
        <w:autoSpaceDE w:val="0"/>
        <w:jc w:val="both"/>
        <w:rPr>
          <w:rFonts w:ascii="Times New Roman" w:eastAsia="MS Mincho" w:hAnsi="Times New Roman"/>
          <w:b/>
          <w:i/>
          <w:szCs w:val="24"/>
          <w:lang w:val="bg-BG"/>
        </w:rPr>
      </w:pPr>
    </w:p>
    <w:p w:rsidR="00BE7D38" w:rsidRPr="007E12DD" w:rsidRDefault="00BE7D38" w:rsidP="00BE7D38">
      <w:pPr>
        <w:jc w:val="both"/>
        <w:rPr>
          <w:rFonts w:ascii="Times New Roman" w:eastAsia="TimesNewRomanPSMT" w:hAnsi="Times New Roman"/>
          <w:szCs w:val="24"/>
          <w:lang w:val="bg-BG" w:eastAsia="bg-BG"/>
        </w:rPr>
      </w:pPr>
      <w:r w:rsidRPr="007E12DD">
        <w:rPr>
          <w:rFonts w:ascii="Times New Roman" w:eastAsia="TimesNewRomanPSMT" w:hAnsi="Times New Roman"/>
          <w:szCs w:val="24"/>
          <w:lang w:val="bg-BG" w:eastAsia="bg-BG"/>
        </w:rPr>
        <w:t xml:space="preserve">Дата:.....................................г.                                                  ………………………………..                   </w:t>
      </w:r>
    </w:p>
    <w:p w:rsidR="00BE7D38" w:rsidRPr="006D531C" w:rsidRDefault="00BE7D38" w:rsidP="00BE7D38">
      <w:pPr>
        <w:jc w:val="both"/>
        <w:rPr>
          <w:rFonts w:ascii="Times New Roman" w:eastAsia="TimesNewRomanPS-ItalicMT" w:hAnsi="Times New Roman"/>
          <w:szCs w:val="24"/>
          <w:lang w:val="bg-BG" w:eastAsia="bg-BG"/>
        </w:rPr>
      </w:pPr>
      <w:r w:rsidRPr="007E12DD">
        <w:rPr>
          <w:rFonts w:ascii="Times New Roman" w:eastAsia="TimesNewRomanPS-ItalicMT" w:hAnsi="Times New Roman"/>
          <w:szCs w:val="24"/>
          <w:lang w:val="bg-BG" w:eastAsia="bg-BG"/>
        </w:rPr>
        <w:t xml:space="preserve">                                                                                                /име, фамилия, подпис и печат/</w:t>
      </w:r>
    </w:p>
    <w:p w:rsidR="00FA79EA" w:rsidRPr="00BE7D38" w:rsidRDefault="00FA79EA" w:rsidP="00BE7D38">
      <w:pPr>
        <w:spacing w:line="240" w:lineRule="exact"/>
        <w:jc w:val="both"/>
        <w:rPr>
          <w:rFonts w:ascii="Times New Roman" w:hAnsi="Times New Roman"/>
        </w:rPr>
      </w:pPr>
    </w:p>
    <w:sectPr w:rsidR="00FA79EA" w:rsidRPr="00BE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8"/>
    <w:rsid w:val="00BE7D38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09B5"/>
  <w15:chartTrackingRefBased/>
  <w15:docId w15:val="{AFAB8BE5-A960-4CC4-AE26-FA2936D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38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2018-10-26T08:15:00Z</dcterms:created>
  <dcterms:modified xsi:type="dcterms:W3CDTF">2018-10-26T08:15:00Z</dcterms:modified>
</cp:coreProperties>
</file>